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6FA78438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8C43D6" w:rsidRPr="008C43D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R4-2313210</w:t>
      </w:r>
    </w:p>
    <w:p w14:paraId="6E5D72FD" w14:textId="2FD96644" w:rsidR="0040353F" w:rsidRPr="0040353F" w:rsidRDefault="003070E1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08B499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[</w:t>
      </w:r>
      <w:r w:rsidR="00EB08C3" w:rsidRP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NR_newRAT-Core</w:t>
      </w:r>
      <w:r w:rsidR="00EB08C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] </w:t>
      </w:r>
      <w:r w:rsidR="00572D99" w:rsidRPr="00572D9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ACS</w:t>
      </w:r>
      <w:r w:rsidR="00572D9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/</w:t>
      </w:r>
      <w:r w:rsidR="00572D99" w:rsidRPr="00572D9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IBB testing</w:t>
      </w:r>
    </w:p>
    <w:p w14:paraId="76ECAF7E" w14:textId="536018F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F12E0E">
        <w:rPr>
          <w:rFonts w:ascii="Arial" w:eastAsia="Times New Roman" w:hAnsi="Arial" w:cs="Arial"/>
          <w:kern w:val="0"/>
          <w:sz w:val="22"/>
          <w:szCs w:val="20"/>
          <w:lang w:eastAsia="en-US"/>
        </w:rPr>
        <w:t>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5BB3F2C3" w:rsidR="003210C1" w:rsidRDefault="00572D99" w:rsidP="00572D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R15, it is agreed that [1]:</w:t>
      </w:r>
    </w:p>
    <w:p w14:paraId="43E81C57" w14:textId="77777777" w:rsidR="00572D99" w:rsidRDefault="00572D99" w:rsidP="00572D99">
      <w:pPr>
        <w:rPr>
          <w:rFonts w:ascii="Times New Roman" w:hAnsi="Times New Roman" w:cs="Times New Roman"/>
        </w:rPr>
      </w:pPr>
    </w:p>
    <w:p w14:paraId="58A5523B" w14:textId="11EB3D78" w:rsidR="00572D99" w:rsidRPr="00572D99" w:rsidRDefault="00572D99" w:rsidP="00572D99">
      <w:pPr>
        <w:rPr>
          <w:rFonts w:ascii="Times New Roman" w:hAnsi="Times New Roman" w:cs="Times New Roman"/>
          <w:i/>
          <w:iCs/>
        </w:rPr>
      </w:pPr>
      <w:r w:rsidRPr="00572D99">
        <w:rPr>
          <w:rFonts w:ascii="Times New Roman" w:hAnsi="Times New Roman" w:cs="Times New Roman"/>
          <w:i/>
          <w:iCs/>
        </w:rPr>
        <w:t>For testing on each polarization, the levels of the wanted signal and the interferer are reduced by 3dB.</w:t>
      </w:r>
    </w:p>
    <w:p w14:paraId="2945D4CE" w14:textId="513CE221" w:rsidR="0046192B" w:rsidRDefault="0046192B" w:rsidP="00947DDB">
      <w:pPr>
        <w:rPr>
          <w:rFonts w:ascii="Times New Roman" w:hAnsi="Times New Roman" w:cs="Times New Roman"/>
        </w:rPr>
      </w:pPr>
    </w:p>
    <w:p w14:paraId="18BB44BE" w14:textId="2266FBD1" w:rsidR="007A6214" w:rsidRPr="007A6214" w:rsidRDefault="00572D99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agreement is not correct anymore since the calculation method for </w:t>
      </w:r>
      <w:r w:rsidR="0042756C">
        <w:rPr>
          <w:rFonts w:ascii="Times New Roman" w:hAnsi="Times New Roman" w:cs="Times New Roman"/>
        </w:rPr>
        <w:t>EIS</w:t>
      </w:r>
      <w:r>
        <w:rPr>
          <w:rFonts w:ascii="Times New Roman" w:hAnsi="Times New Roman" w:cs="Times New Roman"/>
        </w:rPr>
        <w:t xml:space="preserve"> was changed, and in this contribution, we further analyze this problem.</w:t>
      </w:r>
    </w:p>
    <w:p w14:paraId="7CE4B26F" w14:textId="7395FF19" w:rsidR="003C1897" w:rsidRPr="00572D99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8C73EBD" w14:textId="4B390DF6" w:rsidR="00572D99" w:rsidRDefault="00572D99" w:rsidP="00572D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agreement described above is based on the </w:t>
      </w:r>
      <w:r w:rsidR="0042756C">
        <w:rPr>
          <w:rFonts w:ascii="Times New Roman" w:hAnsi="Times New Roman" w:cs="Times New Roman"/>
        </w:rPr>
        <w:t>EIS</w:t>
      </w:r>
      <w:r>
        <w:rPr>
          <w:rFonts w:ascii="Times New Roman" w:hAnsi="Times New Roman" w:cs="Times New Roman"/>
        </w:rPr>
        <w:t xml:space="preserve"> formula below:</w:t>
      </w:r>
    </w:p>
    <w:p w14:paraId="07836381" w14:textId="77777777" w:rsidR="00572D99" w:rsidRDefault="00572D99" w:rsidP="00572D99">
      <w:pPr>
        <w:rPr>
          <w:rFonts w:ascii="Times New Roman" w:hAnsi="Times New Roman" w:cs="Times New Roman"/>
        </w:rPr>
      </w:pPr>
    </w:p>
    <w:p w14:paraId="624082A6" w14:textId="4D3AD894" w:rsidR="00572D99" w:rsidRPr="00572D99" w:rsidRDefault="00572D99" w:rsidP="00572D99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lang w:val="en-GB"/>
        </w:rPr>
      </w:pPr>
      <w:r w:rsidRPr="00572D99">
        <w:rPr>
          <w:rFonts w:ascii="Arial" w:hAnsi="Arial" w:cs="Arial"/>
          <w:lang w:val="en-GB"/>
        </w:rPr>
        <w:t>EIS</w:t>
      </w:r>
      <w:r w:rsidR="0042756C">
        <w:rPr>
          <w:rFonts w:ascii="Arial" w:hAnsi="Arial" w:cs="Arial"/>
          <w:lang w:val="en-GB"/>
        </w:rPr>
        <w:t xml:space="preserve"> </w:t>
      </w:r>
      <w:r w:rsidRPr="00572D99">
        <w:rPr>
          <w:rFonts w:ascii="Arial" w:hAnsi="Arial" w:cs="Arial"/>
          <w:lang w:val="en-GB"/>
        </w:rPr>
        <w:t>=</w:t>
      </w:r>
      <w:r w:rsidR="0042756C">
        <w:rPr>
          <w:rFonts w:ascii="Arial" w:hAnsi="Arial" w:cs="Arial"/>
          <w:lang w:val="en-GB"/>
        </w:rPr>
        <w:t xml:space="preserve"> </w:t>
      </w:r>
      <w:r w:rsidRPr="00572D99">
        <w:rPr>
          <w:rFonts w:ascii="Arial" w:hAnsi="Arial" w:cs="Arial"/>
          <w:lang w:val="en-GB"/>
        </w:rPr>
        <w:t>[1/EIS</w:t>
      </w:r>
      <w:r w:rsidRPr="00572D99">
        <w:rPr>
          <w:rFonts w:ascii="Symbol" w:hAnsi="Symbol" w:cs="Arial"/>
          <w:vertAlign w:val="subscript"/>
          <w:lang w:val="en-GB"/>
        </w:rPr>
        <w:t>q</w:t>
      </w:r>
      <w:r w:rsidRPr="00572D99">
        <w:rPr>
          <w:rFonts w:ascii="Arial" w:hAnsi="Arial" w:cs="Arial"/>
          <w:lang w:val="en-GB"/>
        </w:rPr>
        <w:t xml:space="preserve"> +1/EIS</w:t>
      </w:r>
      <w:r w:rsidRPr="00572D99">
        <w:rPr>
          <w:rFonts w:ascii="Symbol" w:hAnsi="Symbol" w:cs="Arial"/>
          <w:vertAlign w:val="subscript"/>
          <w:lang w:val="en-GB"/>
        </w:rPr>
        <w:t>f</w:t>
      </w:r>
      <w:r w:rsidRPr="00572D99">
        <w:rPr>
          <w:rFonts w:ascii="Arial" w:hAnsi="Arial" w:cs="Arial"/>
          <w:lang w:val="en-GB"/>
        </w:rPr>
        <w:t>]</w:t>
      </w:r>
      <w:r w:rsidRPr="00572D99">
        <w:rPr>
          <w:rFonts w:ascii="Arial" w:hAnsi="Arial" w:cs="Arial"/>
          <w:vertAlign w:val="superscript"/>
          <w:lang w:val="en-GB"/>
        </w:rPr>
        <w:t>-1</w:t>
      </w:r>
    </w:p>
    <w:p w14:paraId="7AB39832" w14:textId="77777777" w:rsidR="00572D99" w:rsidRDefault="00572D99" w:rsidP="00572D99">
      <w:pPr>
        <w:rPr>
          <w:rFonts w:ascii="Times New Roman" w:hAnsi="Times New Roman" w:cs="Times New Roman"/>
        </w:rPr>
      </w:pPr>
    </w:p>
    <w:p w14:paraId="09E1BE52" w14:textId="7672F6CE" w:rsidR="007F7341" w:rsidRDefault="00572D99" w:rsidP="00572D99">
      <w:pPr>
        <w:widowControl/>
        <w:tabs>
          <w:tab w:val="left" w:pos="425"/>
        </w:tabs>
        <w:spacing w:line="268" w:lineRule="auto"/>
        <w:rPr>
          <w:rFonts w:ascii="Times New Roman" w:hAnsi="Times New Roman" w:cs="Times New Roman"/>
        </w:rPr>
      </w:pPr>
      <w:r w:rsidRPr="00572D99">
        <w:rPr>
          <w:rFonts w:ascii="Times New Roman" w:hAnsi="Times New Roman" w:cs="Times New Roman"/>
        </w:rPr>
        <w:t xml:space="preserve">Based on this formula, a virtual </w:t>
      </w:r>
      <w:r>
        <w:rPr>
          <w:rFonts w:ascii="Times New Roman" w:hAnsi="Times New Roman" w:cs="Times New Roman"/>
        </w:rPr>
        <w:t xml:space="preserve">polarization gain is incorporated. </w:t>
      </w:r>
      <w:r w:rsidR="008C43D6">
        <w:rPr>
          <w:rFonts w:ascii="Times New Roman" w:hAnsi="Times New Roman" w:cs="Times New Roman"/>
        </w:rPr>
        <w:t>S</w:t>
      </w:r>
      <w:r w:rsidR="008C43D6">
        <w:rPr>
          <w:rFonts w:ascii="Times New Roman" w:hAnsi="Times New Roman" w:cs="Times New Roman" w:hint="eastAsia"/>
        </w:rPr>
        <w:t>ince</w:t>
      </w:r>
      <w:r>
        <w:rPr>
          <w:rFonts w:ascii="Times New Roman" w:hAnsi="Times New Roman" w:cs="Times New Roman"/>
        </w:rPr>
        <w:t xml:space="preserve"> the ACS/IBB is verified </w:t>
      </w:r>
      <w:r w:rsidR="0042756C">
        <w:rPr>
          <w:rFonts w:ascii="Times New Roman" w:hAnsi="Times New Roman" w:cs="Times New Roman"/>
        </w:rPr>
        <w:t xml:space="preserve">on each polarization </w:t>
      </w:r>
      <w:r w:rsidR="0042756C" w:rsidRPr="0042756C">
        <w:rPr>
          <w:rFonts w:ascii="Times New Roman" w:hAnsi="Times New Roman" w:cs="Times New Roman"/>
        </w:rPr>
        <w:t>sequentially</w:t>
      </w:r>
      <w:r w:rsidR="0042756C">
        <w:rPr>
          <w:rFonts w:ascii="Times New Roman" w:hAnsi="Times New Roman" w:cs="Times New Roman"/>
        </w:rPr>
        <w:t>, t</w:t>
      </w:r>
      <w:r>
        <w:rPr>
          <w:rFonts w:ascii="Times New Roman" w:hAnsi="Times New Roman" w:cs="Times New Roman"/>
        </w:rPr>
        <w:t>o keep</w:t>
      </w:r>
      <w:r w:rsidR="0042756C">
        <w:rPr>
          <w:rFonts w:ascii="Times New Roman" w:hAnsi="Times New Roman" w:cs="Times New Roman"/>
        </w:rPr>
        <w:t xml:space="preserve"> </w:t>
      </w:r>
      <w:r w:rsidR="008C43D6">
        <w:rPr>
          <w:rFonts w:ascii="Times New Roman" w:hAnsi="Times New Roman" w:cs="Times New Roman"/>
        </w:rPr>
        <w:t xml:space="preserve">the </w:t>
      </w:r>
      <w:r w:rsidR="0042756C">
        <w:rPr>
          <w:rFonts w:ascii="Times New Roman" w:hAnsi="Times New Roman" w:cs="Times New Roman"/>
        </w:rPr>
        <w:t xml:space="preserve">same ratio between signal power and interferer power, </w:t>
      </w:r>
      <w:r w:rsidR="007F7341">
        <w:rPr>
          <w:rFonts w:ascii="Times New Roman" w:hAnsi="Times New Roman" w:cs="Times New Roman"/>
        </w:rPr>
        <w:t xml:space="preserve">as shown in </w:t>
      </w:r>
      <w:r w:rsidR="008C43D6">
        <w:rPr>
          <w:rFonts w:ascii="Times New Roman" w:hAnsi="Times New Roman" w:cs="Times New Roman"/>
        </w:rPr>
        <w:t xml:space="preserve">the </w:t>
      </w:r>
      <w:r w:rsidR="007F7341">
        <w:rPr>
          <w:rFonts w:ascii="Times New Roman" w:hAnsi="Times New Roman" w:cs="Times New Roman"/>
        </w:rPr>
        <w:t>following:</w:t>
      </w:r>
    </w:p>
    <w:p w14:paraId="5406D2DA" w14:textId="55F8F22A" w:rsidR="007F7341" w:rsidRDefault="007F7341" w:rsidP="007F7341">
      <w:pPr>
        <w:widowControl/>
        <w:tabs>
          <w:tab w:val="left" w:pos="425"/>
        </w:tabs>
        <w:spacing w:line="268" w:lineRule="auto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A6F0CB3" wp14:editId="4E1E8433">
            <wp:extent cx="5293297" cy="1240831"/>
            <wp:effectExtent l="0" t="0" r="3175" b="0"/>
            <wp:docPr id="9594399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4399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728" cy="124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71087" w14:textId="66E2703A" w:rsidR="007F7341" w:rsidRDefault="007F7341" w:rsidP="007F7341">
      <w:pPr>
        <w:widowControl/>
        <w:tabs>
          <w:tab w:val="left" w:pos="425"/>
        </w:tabs>
        <w:spacing w:line="268" w:lineRule="auto"/>
        <w:jc w:val="center"/>
        <w:rPr>
          <w:rFonts w:ascii="Times New Roman" w:hAnsi="Times New Roman" w:cs="Times New Roman"/>
          <w:b/>
          <w:bCs/>
        </w:rPr>
      </w:pPr>
      <w:r w:rsidRPr="007F7341">
        <w:rPr>
          <w:rFonts w:ascii="Times New Roman" w:hAnsi="Times New Roman" w:cs="Times New Roman" w:hint="eastAsia"/>
          <w:b/>
          <w:bCs/>
        </w:rPr>
        <w:t>Fi</w:t>
      </w:r>
      <w:r w:rsidRPr="007F7341">
        <w:rPr>
          <w:rFonts w:ascii="Times New Roman" w:hAnsi="Times New Roman" w:cs="Times New Roman"/>
          <w:b/>
          <w:bCs/>
        </w:rPr>
        <w:t>gure 1 Description in Annex K1.8</w:t>
      </w:r>
      <w:r w:rsidRPr="007F7341">
        <w:rPr>
          <w:b/>
          <w:bCs/>
        </w:rPr>
        <w:t xml:space="preserve"> </w:t>
      </w:r>
      <w:r w:rsidRPr="007F7341">
        <w:rPr>
          <w:rFonts w:ascii="Times New Roman" w:hAnsi="Times New Roman" w:cs="Times New Roman"/>
          <w:b/>
          <w:bCs/>
        </w:rPr>
        <w:t>Blocking measurement procedure</w:t>
      </w:r>
    </w:p>
    <w:p w14:paraId="2D627B7E" w14:textId="77777777" w:rsidR="007F7341" w:rsidRPr="007F7341" w:rsidRDefault="007F7341" w:rsidP="007F7341">
      <w:pPr>
        <w:widowControl/>
        <w:tabs>
          <w:tab w:val="left" w:pos="425"/>
        </w:tabs>
        <w:spacing w:line="268" w:lineRule="auto"/>
        <w:jc w:val="center"/>
        <w:rPr>
          <w:rFonts w:ascii="Times New Roman" w:hAnsi="Times New Roman" w:cs="Times New Roman"/>
          <w:b/>
          <w:bCs/>
        </w:rPr>
      </w:pPr>
    </w:p>
    <w:p w14:paraId="5C6314BE" w14:textId="463E89D7" w:rsidR="00572D99" w:rsidRDefault="007F7341" w:rsidP="00572D99">
      <w:pPr>
        <w:widowControl/>
        <w:tabs>
          <w:tab w:val="left" w:pos="425"/>
        </w:tabs>
        <w:spacing w:line="26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42756C">
        <w:rPr>
          <w:rFonts w:ascii="Times New Roman" w:hAnsi="Times New Roman" w:cs="Times New Roman"/>
        </w:rPr>
        <w:t xml:space="preserve">t makes sense that to reduce 3 dB for both signal and interferer during the test. For example, if </w:t>
      </w:r>
      <w:r w:rsidR="0042756C" w:rsidRPr="00572D99">
        <w:rPr>
          <w:rFonts w:ascii="Arial" w:hAnsi="Arial" w:cs="Arial"/>
          <w:lang w:val="en-GB"/>
        </w:rPr>
        <w:t>EIS</w:t>
      </w:r>
      <w:r w:rsidR="0042756C" w:rsidRPr="00572D99">
        <w:rPr>
          <w:rFonts w:ascii="Symbol" w:hAnsi="Symbol" w:cs="Arial"/>
          <w:vertAlign w:val="subscript"/>
          <w:lang w:val="en-GB"/>
        </w:rPr>
        <w:t>q</w:t>
      </w:r>
      <w:r w:rsidR="0042756C">
        <w:rPr>
          <w:rFonts w:ascii="Symbol" w:hAnsi="Symbol" w:cs="Arial"/>
          <w:vertAlign w:val="subscript"/>
          <w:lang w:val="en-GB"/>
        </w:rPr>
        <w:t xml:space="preserve"> </w:t>
      </w:r>
      <w:r w:rsidR="0042756C">
        <w:rPr>
          <w:rFonts w:ascii="Symbol" w:hAnsi="Symbol" w:cs="Arial"/>
          <w:lang w:val="en-GB"/>
        </w:rPr>
        <w:t>= -80</w:t>
      </w:r>
      <w:r w:rsidR="0042756C" w:rsidRPr="0042756C">
        <w:rPr>
          <w:rFonts w:ascii="Times New Roman" w:hAnsi="Times New Roman" w:cs="Times New Roman"/>
        </w:rPr>
        <w:t xml:space="preserve"> </w:t>
      </w:r>
      <w:r w:rsidR="0042756C">
        <w:rPr>
          <w:rFonts w:ascii="Times New Roman" w:hAnsi="Times New Roman" w:cs="Times New Roman"/>
        </w:rPr>
        <w:t>dBm and</w:t>
      </w:r>
      <w:r w:rsidR="0042756C" w:rsidRPr="0042756C">
        <w:rPr>
          <w:rFonts w:ascii="Times New Roman" w:hAnsi="Times New Roman" w:cs="Times New Roman"/>
        </w:rPr>
        <w:t xml:space="preserve"> </w:t>
      </w:r>
      <w:r w:rsidR="0042756C" w:rsidRPr="00572D99">
        <w:rPr>
          <w:rFonts w:ascii="Arial" w:hAnsi="Arial" w:cs="Arial"/>
          <w:lang w:val="en-GB"/>
        </w:rPr>
        <w:t>EIS</w:t>
      </w:r>
      <w:r w:rsidR="0042756C" w:rsidRPr="00572D99">
        <w:rPr>
          <w:rFonts w:ascii="Symbol" w:hAnsi="Symbol" w:cs="Arial"/>
          <w:vertAlign w:val="subscript"/>
          <w:lang w:val="en-GB"/>
        </w:rPr>
        <w:t>f</w:t>
      </w:r>
      <w:r w:rsidR="0042756C">
        <w:rPr>
          <w:rFonts w:ascii="Symbol" w:hAnsi="Symbol" w:cs="Arial"/>
          <w:lang w:val="en-GB"/>
        </w:rPr>
        <w:t>= -80</w:t>
      </w:r>
      <w:r w:rsidR="0042756C" w:rsidRPr="0042756C">
        <w:rPr>
          <w:rFonts w:ascii="Times New Roman" w:hAnsi="Times New Roman" w:cs="Times New Roman"/>
        </w:rPr>
        <w:t xml:space="preserve"> </w:t>
      </w:r>
      <w:r w:rsidR="0042756C">
        <w:rPr>
          <w:rFonts w:ascii="Times New Roman" w:hAnsi="Times New Roman" w:cs="Times New Roman"/>
        </w:rPr>
        <w:t>dBm, based on the formula above, the EIS = -83 dBm which is 3 dB lower than each polarization.</w:t>
      </w:r>
    </w:p>
    <w:p w14:paraId="3270009A" w14:textId="77777777" w:rsidR="0042756C" w:rsidRDefault="0042756C" w:rsidP="00572D99">
      <w:pPr>
        <w:widowControl/>
        <w:tabs>
          <w:tab w:val="left" w:pos="425"/>
        </w:tabs>
        <w:spacing w:line="268" w:lineRule="auto"/>
        <w:rPr>
          <w:rFonts w:ascii="Times New Roman" w:hAnsi="Times New Roman" w:cs="Times New Roman"/>
        </w:rPr>
      </w:pPr>
    </w:p>
    <w:p w14:paraId="15507577" w14:textId="03CDBC8B" w:rsidR="0042756C" w:rsidRPr="0042756C" w:rsidRDefault="0042756C" w:rsidP="00572D99">
      <w:pPr>
        <w:widowControl/>
        <w:tabs>
          <w:tab w:val="left" w:pos="425"/>
        </w:tabs>
        <w:spacing w:line="268" w:lineRule="auto"/>
        <w:rPr>
          <w:rFonts w:ascii="Arial" w:hAnsi="Arial" w:cs="Arial"/>
          <w:lang w:val="en-GB"/>
        </w:rPr>
      </w:pPr>
      <w:r>
        <w:rPr>
          <w:rFonts w:ascii="Times New Roman" w:hAnsi="Times New Roman" w:cs="Times New Roman" w:hint="eastAsia"/>
        </w:rPr>
        <w:t>H</w:t>
      </w:r>
      <w:r>
        <w:rPr>
          <w:rFonts w:ascii="Times New Roman" w:hAnsi="Times New Roman" w:cs="Times New Roman"/>
        </w:rPr>
        <w:t xml:space="preserve">owever, in </w:t>
      </w:r>
      <w:r w:rsidR="008C43D6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current spec, the EIS formula is changed to:</w:t>
      </w:r>
    </w:p>
    <w:p w14:paraId="368C923A" w14:textId="77777777" w:rsidR="00572D99" w:rsidRDefault="00572D99" w:rsidP="00572D99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lang w:val="en-GB"/>
        </w:rPr>
      </w:pPr>
    </w:p>
    <w:p w14:paraId="29C0E6DF" w14:textId="683AC5EF" w:rsidR="00572D99" w:rsidRDefault="00572D99" w:rsidP="007F7341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vertAlign w:val="superscript"/>
          <w:lang w:val="en-GB"/>
        </w:rPr>
      </w:pPr>
      <w:r w:rsidRPr="00572D99">
        <w:rPr>
          <w:rFonts w:ascii="Arial" w:hAnsi="Arial" w:cs="Arial"/>
          <w:lang w:val="en-GB"/>
        </w:rPr>
        <w:t>EIS = 2* [1/EIS</w:t>
      </w:r>
      <w:r w:rsidRPr="00572D99">
        <w:rPr>
          <w:rFonts w:ascii="Symbol" w:hAnsi="Symbol" w:cs="Arial"/>
          <w:vertAlign w:val="subscript"/>
          <w:lang w:val="en-GB"/>
        </w:rPr>
        <w:t>q</w:t>
      </w:r>
      <w:r w:rsidRPr="00572D99">
        <w:rPr>
          <w:rFonts w:ascii="Arial" w:hAnsi="Arial" w:cs="Arial"/>
          <w:lang w:val="en-GB"/>
        </w:rPr>
        <w:t xml:space="preserve"> +1/EIS</w:t>
      </w:r>
      <w:r w:rsidRPr="00572D99">
        <w:rPr>
          <w:rFonts w:ascii="Symbol" w:hAnsi="Symbol" w:cs="Arial"/>
          <w:vertAlign w:val="subscript"/>
          <w:lang w:val="en-GB"/>
        </w:rPr>
        <w:t>f</w:t>
      </w:r>
      <w:r w:rsidRPr="00572D99">
        <w:rPr>
          <w:rFonts w:ascii="Arial" w:hAnsi="Arial" w:cs="Arial"/>
          <w:lang w:val="en-GB"/>
        </w:rPr>
        <w:t>]</w:t>
      </w:r>
      <w:r w:rsidRPr="00572D99">
        <w:rPr>
          <w:rFonts w:ascii="Arial" w:hAnsi="Arial" w:cs="Arial"/>
          <w:vertAlign w:val="superscript"/>
          <w:lang w:val="en-GB"/>
        </w:rPr>
        <w:t>-1</w:t>
      </w:r>
    </w:p>
    <w:p w14:paraId="6CD615B3" w14:textId="77777777" w:rsidR="007F7341" w:rsidRPr="007F7341" w:rsidRDefault="007F7341" w:rsidP="007F7341">
      <w:pPr>
        <w:widowControl/>
        <w:tabs>
          <w:tab w:val="left" w:pos="425"/>
        </w:tabs>
        <w:spacing w:line="268" w:lineRule="auto"/>
        <w:jc w:val="center"/>
        <w:rPr>
          <w:rFonts w:ascii="Arial" w:hAnsi="Arial" w:cs="Arial"/>
          <w:lang w:val="en-GB"/>
        </w:rPr>
      </w:pPr>
    </w:p>
    <w:p w14:paraId="29FB538C" w14:textId="06C6E090" w:rsidR="00572D99" w:rsidRDefault="0042756C" w:rsidP="00572D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his new formula is named “average EIS” and the polarization gain is removed, </w:t>
      </w:r>
      <w:r>
        <w:rPr>
          <w:rFonts w:ascii="Times New Roman" w:hAnsi="Times New Roman" w:cs="Times New Roman"/>
        </w:rPr>
        <w:t xml:space="preserve">if </w:t>
      </w:r>
      <w:r w:rsidRPr="00572D99">
        <w:rPr>
          <w:rFonts w:ascii="Arial" w:hAnsi="Arial" w:cs="Arial"/>
          <w:lang w:val="en-GB"/>
        </w:rPr>
        <w:t>EIS</w:t>
      </w:r>
      <w:r w:rsidRPr="00572D99">
        <w:rPr>
          <w:rFonts w:ascii="Symbol" w:hAnsi="Symbol" w:cs="Arial"/>
          <w:vertAlign w:val="subscript"/>
          <w:lang w:val="en-GB"/>
        </w:rPr>
        <w:t>q</w:t>
      </w:r>
      <w:r>
        <w:rPr>
          <w:rFonts w:ascii="Symbol" w:hAnsi="Symbol" w:cs="Arial"/>
          <w:vertAlign w:val="subscript"/>
          <w:lang w:val="en-GB"/>
        </w:rPr>
        <w:t xml:space="preserve"> </w:t>
      </w:r>
      <w:r>
        <w:rPr>
          <w:rFonts w:ascii="Symbol" w:hAnsi="Symbol" w:cs="Arial"/>
          <w:lang w:val="en-GB"/>
        </w:rPr>
        <w:t>= -80</w:t>
      </w:r>
      <w:r w:rsidRPr="004275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dBm and</w:t>
      </w:r>
      <w:r w:rsidRPr="0042756C">
        <w:rPr>
          <w:rFonts w:ascii="Times New Roman" w:hAnsi="Times New Roman" w:cs="Times New Roman"/>
        </w:rPr>
        <w:t xml:space="preserve"> </w:t>
      </w:r>
      <w:r w:rsidRPr="00572D99">
        <w:rPr>
          <w:rFonts w:ascii="Arial" w:hAnsi="Arial" w:cs="Arial"/>
          <w:lang w:val="en-GB"/>
        </w:rPr>
        <w:t>EIS</w:t>
      </w:r>
      <w:r w:rsidRPr="00572D99">
        <w:rPr>
          <w:rFonts w:ascii="Symbol" w:hAnsi="Symbol" w:cs="Arial"/>
          <w:vertAlign w:val="subscript"/>
          <w:lang w:val="en-GB"/>
        </w:rPr>
        <w:t>f</w:t>
      </w:r>
      <w:r>
        <w:rPr>
          <w:rFonts w:ascii="Symbol" w:hAnsi="Symbol" w:cs="Arial"/>
          <w:lang w:val="en-GB"/>
        </w:rPr>
        <w:t>= -80</w:t>
      </w:r>
      <w:r w:rsidRPr="004275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dBm, </w:t>
      </w:r>
      <w:r w:rsidR="007F7341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>based on the new formula, the EIS = -80 dBm which is equal to each polarization</w:t>
      </w:r>
      <w:r w:rsidR="007F7341">
        <w:rPr>
          <w:rFonts w:ascii="Times New Roman" w:hAnsi="Times New Roman" w:cs="Times New Roman"/>
        </w:rPr>
        <w:t>, so under this situation, the 3 dB reduction for signal and interferer is not needed anymore.</w:t>
      </w:r>
    </w:p>
    <w:p w14:paraId="581BAF24" w14:textId="77777777" w:rsidR="007F7341" w:rsidRDefault="007F7341" w:rsidP="00572D99">
      <w:pPr>
        <w:rPr>
          <w:rFonts w:ascii="Times New Roman" w:hAnsi="Times New Roman" w:cs="Times New Roman"/>
        </w:rPr>
      </w:pPr>
    </w:p>
    <w:p w14:paraId="6EF9E141" w14:textId="71B4824C" w:rsidR="007F7341" w:rsidRPr="007F7341" w:rsidRDefault="007F7341" w:rsidP="00572D99">
      <w:pPr>
        <w:rPr>
          <w:rFonts w:ascii="Times New Roman" w:hAnsi="Times New Roman" w:cs="Times New Roman"/>
          <w:b/>
          <w:bCs/>
        </w:rPr>
      </w:pPr>
      <w:r w:rsidRPr="007F7341">
        <w:rPr>
          <w:rFonts w:ascii="Times New Roman" w:hAnsi="Times New Roman" w:cs="Times New Roman"/>
          <w:b/>
          <w:bCs/>
        </w:rPr>
        <w:t>Observation: Based on the new formula for “average EIS”, the 3 dB reduction for signal and interferer in ACS/IBB testing is not needed.</w:t>
      </w:r>
    </w:p>
    <w:p w14:paraId="4BC91855" w14:textId="77777777" w:rsidR="007F7341" w:rsidRPr="007F7341" w:rsidRDefault="007F7341" w:rsidP="00572D99">
      <w:pPr>
        <w:rPr>
          <w:rFonts w:ascii="Times New Roman" w:hAnsi="Times New Roman" w:cs="Times New Roman"/>
          <w:b/>
          <w:bCs/>
        </w:rPr>
      </w:pPr>
    </w:p>
    <w:p w14:paraId="587D6D4E" w14:textId="45176DA9" w:rsidR="007F7341" w:rsidRDefault="007F7341" w:rsidP="00572D99">
      <w:pPr>
        <w:rPr>
          <w:rFonts w:ascii="Times New Roman" w:hAnsi="Times New Roman" w:cs="Times New Roman"/>
          <w:b/>
          <w:bCs/>
        </w:rPr>
      </w:pPr>
      <w:r w:rsidRPr="007F7341">
        <w:rPr>
          <w:rFonts w:ascii="Times New Roman" w:hAnsi="Times New Roman" w:cs="Times New Roman"/>
          <w:b/>
          <w:bCs/>
        </w:rPr>
        <w:t xml:space="preserve">Proposal: Send LS to RAN5 to remove the 3dB reduction in ACS/IBB testing. </w:t>
      </w:r>
    </w:p>
    <w:p w14:paraId="4916D8F2" w14:textId="77777777" w:rsidR="007F7341" w:rsidRDefault="007F7341" w:rsidP="00572D99">
      <w:pPr>
        <w:rPr>
          <w:rFonts w:ascii="Times New Roman" w:hAnsi="Times New Roman" w:cs="Times New Roman"/>
          <w:b/>
          <w:bCs/>
        </w:rPr>
      </w:pPr>
    </w:p>
    <w:p w14:paraId="30A5488B" w14:textId="3C083EB1" w:rsidR="007F7341" w:rsidRPr="007F7341" w:rsidRDefault="007F7341" w:rsidP="00572D9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lastRenderedPageBreak/>
        <w:t>A draft LS is provided in [2].</w:t>
      </w:r>
    </w:p>
    <w:p w14:paraId="23BEB697" w14:textId="77777777" w:rsidR="00572D99" w:rsidRPr="00572D99" w:rsidRDefault="00572D99" w:rsidP="00572D99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1FB56CBB" w:rsidR="00D8281A" w:rsidRDefault="007F734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analyze a legacy issue in ACS/IBB testing.</w:t>
      </w:r>
    </w:p>
    <w:p w14:paraId="18591064" w14:textId="77777777" w:rsidR="007F7341" w:rsidRPr="007F7341" w:rsidRDefault="007F7341" w:rsidP="007F7341">
      <w:pPr>
        <w:rPr>
          <w:rFonts w:ascii="Times New Roman" w:hAnsi="Times New Roman" w:cs="Times New Roman"/>
          <w:b/>
          <w:bCs/>
        </w:rPr>
      </w:pPr>
      <w:r w:rsidRPr="007F7341">
        <w:rPr>
          <w:rFonts w:ascii="Times New Roman" w:hAnsi="Times New Roman" w:cs="Times New Roman"/>
          <w:b/>
          <w:bCs/>
        </w:rPr>
        <w:t>Observation: Based on the new formula for “average EIS”, the 3 dB reduction for signal and interferer in ACS/IBB testing is not needed.</w:t>
      </w:r>
    </w:p>
    <w:p w14:paraId="2BD69635" w14:textId="77777777" w:rsidR="007F7341" w:rsidRPr="007F7341" w:rsidRDefault="007F7341" w:rsidP="007F7341">
      <w:pPr>
        <w:rPr>
          <w:rFonts w:ascii="Times New Roman" w:hAnsi="Times New Roman" w:cs="Times New Roman"/>
          <w:b/>
          <w:bCs/>
        </w:rPr>
      </w:pPr>
    </w:p>
    <w:p w14:paraId="624D4CD6" w14:textId="77777777" w:rsidR="007F7341" w:rsidRDefault="007F7341" w:rsidP="007F7341">
      <w:pPr>
        <w:rPr>
          <w:rFonts w:ascii="Times New Roman" w:hAnsi="Times New Roman" w:cs="Times New Roman"/>
          <w:b/>
          <w:bCs/>
        </w:rPr>
      </w:pPr>
      <w:r w:rsidRPr="007F7341">
        <w:rPr>
          <w:rFonts w:ascii="Times New Roman" w:hAnsi="Times New Roman" w:cs="Times New Roman"/>
          <w:b/>
          <w:bCs/>
        </w:rPr>
        <w:t xml:space="preserve">Proposal: Send LS to RAN5 to remove the 3dB reduction in ACS/IBB testing. </w:t>
      </w:r>
    </w:p>
    <w:p w14:paraId="6F0A0920" w14:textId="77777777" w:rsidR="007F7341" w:rsidRPr="007F7341" w:rsidRDefault="007F7341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714AD10" w:rsidR="00DB2092" w:rsidRDefault="005510D1" w:rsidP="005510D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5510D1">
        <w:rPr>
          <w:rFonts w:ascii="Times New Roman" w:eastAsia="等线" w:hAnsi="Times New Roman" w:cs="Times New Roman"/>
          <w:kern w:val="0"/>
          <w:sz w:val="20"/>
          <w:szCs w:val="20"/>
        </w:rPr>
        <w:t>R4-1804846 Discussion on testing of ACS &amp; IBB in FR2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5510D1">
        <w:rPr>
          <w:rFonts w:ascii="Times New Roman" w:eastAsia="等线" w:hAnsi="Times New Roman" w:cs="Times New Roman"/>
          <w:kern w:val="0"/>
          <w:sz w:val="20"/>
          <w:szCs w:val="20"/>
        </w:rPr>
        <w:t>Rohde &amp; Schwarz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RAN4#86bis</w:t>
      </w:r>
    </w:p>
    <w:p w14:paraId="694C43D9" w14:textId="5B158B72" w:rsidR="005510D1" w:rsidRPr="005510D1" w:rsidRDefault="005510D1" w:rsidP="005510D1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R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4-230xxxx draft LS on ACS/IBB testing, vivo, RAN4#108</w:t>
      </w:r>
    </w:p>
    <w:sectPr w:rsidR="005510D1" w:rsidRPr="005510D1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2C41" w14:textId="77777777" w:rsidR="0038739C" w:rsidRDefault="0038739C" w:rsidP="0040353F">
      <w:r>
        <w:separator/>
      </w:r>
    </w:p>
  </w:endnote>
  <w:endnote w:type="continuationSeparator" w:id="0">
    <w:p w14:paraId="4F5781D0" w14:textId="77777777" w:rsidR="0038739C" w:rsidRDefault="0038739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D0985" w14:textId="77777777" w:rsidR="0038739C" w:rsidRDefault="0038739C" w:rsidP="0040353F">
      <w:r>
        <w:separator/>
      </w:r>
    </w:p>
  </w:footnote>
  <w:footnote w:type="continuationSeparator" w:id="0">
    <w:p w14:paraId="147408E0" w14:textId="77777777" w:rsidR="0038739C" w:rsidRDefault="0038739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310F8A"/>
    <w:multiLevelType w:val="hybridMultilevel"/>
    <w:tmpl w:val="BB46E81A"/>
    <w:lvl w:ilvl="0" w:tplc="F0F0A59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1"/>
  </w:num>
  <w:num w:numId="21" w16cid:durableId="243879429">
    <w:abstractNumId w:val="2"/>
  </w:num>
  <w:num w:numId="22" w16cid:durableId="3460601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070E1"/>
    <w:rsid w:val="003210C1"/>
    <w:rsid w:val="003233FB"/>
    <w:rsid w:val="003300F5"/>
    <w:rsid w:val="00341A79"/>
    <w:rsid w:val="00343F46"/>
    <w:rsid w:val="00384065"/>
    <w:rsid w:val="0038739C"/>
    <w:rsid w:val="003C1897"/>
    <w:rsid w:val="003E25C3"/>
    <w:rsid w:val="003F07C0"/>
    <w:rsid w:val="0040353F"/>
    <w:rsid w:val="00403725"/>
    <w:rsid w:val="00404BD8"/>
    <w:rsid w:val="00417BBC"/>
    <w:rsid w:val="0042756C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10D1"/>
    <w:rsid w:val="00560A25"/>
    <w:rsid w:val="00567C2F"/>
    <w:rsid w:val="00572D99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F7341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43D6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1CA1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B08C3"/>
    <w:rsid w:val="00EC3993"/>
    <w:rsid w:val="00EC6756"/>
    <w:rsid w:val="00F12E0E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customStyle="1" w:styleId="EQ">
    <w:name w:val="EQ"/>
    <w:basedOn w:val="a"/>
    <w:next w:val="a"/>
    <w:link w:val="EQChar"/>
    <w:rsid w:val="00572D99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572D99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2023-08-11T13:43:00Z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